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Pr="00CF7B54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7E4929ED" w:rsidR="003631A5" w:rsidRPr="00BC10AC" w:rsidRDefault="00BC10AC" w:rsidP="00F83E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 w:rsidRPr="00BC10AC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E7611F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E7611F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E7611F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E7611F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7611F" w:rsidRPr="00423782" w14:paraId="5D0136BF" w14:textId="7D311179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5E784352" w14:textId="49C05552" w:rsidR="00E7611F" w:rsidRPr="00423782" w:rsidRDefault="00E7611F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๑.๑.๕ ทรัพยากรธรณี</w:t>
            </w:r>
          </w:p>
        </w:tc>
      </w:tr>
      <w:tr w:rsidR="002D4F86" w:rsidRPr="00423782" w14:paraId="295DCC08" w14:textId="1B150662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52BE97B" w14:textId="1990712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พัฒนาฐานข้อมูล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และเชื่อมโยงเครือข่ายข้อมูลทรัพยากรแร่กับข้อมูลด้านอื่น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โดยเฉพาะด้านสุขภาพ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รวมถึงสร้างช่องทางการเผยแพร่ข้อมูล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และการรายงานผลการติดตามประเมินผลการด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851" w:type="dxa"/>
          </w:tcPr>
          <w:p w14:paraId="5BE873A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8FE15" w14:textId="3C1710B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2842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4835D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2D0BD7" w14:textId="28B1850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C8C086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99662EC" w14:textId="31BD770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0A28B2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67F56C2" w14:textId="46C16827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E690FA6" w14:textId="3FEE45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๑.๑.๕.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สร้างกลไกเพื่อเสริมสร้างศักยภาพของท้องถิ่นและชุมชนในการติดตาม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และดูแลผลกระทบที่จะเกิดขึ้นต่อสิ่งแวดล้อมและสุขภาพจากการท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เหมืองแร่</w:t>
            </w:r>
          </w:p>
        </w:tc>
        <w:tc>
          <w:tcPr>
            <w:tcW w:w="851" w:type="dxa"/>
          </w:tcPr>
          <w:p w14:paraId="275B9CA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8A0461" w14:textId="7FA992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D6FC7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F6B8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10DD5D" w14:textId="1646D8C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5065F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EA04B8D" w14:textId="332C495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4C58C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C10AC" w:rsidRPr="00423782" w14:paraId="4EC50B9F" w14:textId="77777777" w:rsidTr="00E7611F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4E15D6FF" w:rsidR="00BC10AC" w:rsidRPr="00423782" w:rsidRDefault="00BC10AC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BC10AC" w:rsidRPr="00423782" w14:paraId="02BF3C90" w14:textId="77777777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FFB9CE7" w14:textId="747D5C70" w:rsidR="00BC10AC" w:rsidRPr="00423782" w:rsidRDefault="00BC10AC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เยียวยาช่วยเหลือผู้ได้รับผลกระทบ</w:t>
            </w:r>
          </w:p>
        </w:tc>
      </w:tr>
      <w:tr w:rsidR="00E7611F" w:rsidRPr="00423782" w14:paraId="2F2FBC61" w14:textId="0E5106A0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5577DE5F" w14:textId="00C877AF" w:rsidR="00E7611F" w:rsidRPr="00423782" w:rsidRDefault="00E7611F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การฟื้นฟูพื้นที่วิกฤติที่ส่งผลกระทบต่อสิ่งแวดล้อม</w:t>
            </w:r>
          </w:p>
        </w:tc>
      </w:tr>
      <w:tr w:rsidR="002D4F86" w:rsidRPr="00423782" w14:paraId="6B879F07" w14:textId="729ACFD4" w:rsidTr="00E7611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55AA8C8" w14:textId="6C04BF0F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๒.๒.๒.๑ </w:t>
            </w:r>
            <w:r w:rsidRPr="0042378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ติดตามเฝ้าระวังสถานการณ์มลพิษในพื้นที่วิกฤติที่ส่งผลกระทบต่อสิ่งแวดล้อม พร้อมเปิดเผยข้อมูลให้สาธารณชนได้รับทราบอย่างต่อเนื่องในทุกช่องทาง โดยเฉพาะมลสารที่อาจก่อให้เกิดผลกระทบและความเสี่ยงต่อสุขภาพ</w:t>
            </w:r>
          </w:p>
        </w:tc>
        <w:tc>
          <w:tcPr>
            <w:tcW w:w="851" w:type="dxa"/>
          </w:tcPr>
          <w:p w14:paraId="152CDF4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09EECE" w14:textId="308263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1B08C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538072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D18D33E" w14:textId="1FBE5E6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5CFF9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2BF5F6" w14:textId="32E77D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823F8B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5DCF8E76" w:rsidR="0098064E" w:rsidRPr="00423782" w:rsidRDefault="0098064E" w:rsidP="00BC10AC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CF7B54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F4FE9" w14:textId="77777777" w:rsidR="001C7067" w:rsidRDefault="001C7067" w:rsidP="003C62F4">
      <w:pPr>
        <w:spacing w:line="240" w:lineRule="auto"/>
      </w:pPr>
      <w:r>
        <w:separator/>
      </w:r>
    </w:p>
  </w:endnote>
  <w:endnote w:type="continuationSeparator" w:id="0">
    <w:p w14:paraId="59C72785" w14:textId="77777777" w:rsidR="001C7067" w:rsidRDefault="001C7067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6D5DC" w14:textId="77777777" w:rsidR="001C7067" w:rsidRDefault="001C7067" w:rsidP="003C62F4">
      <w:pPr>
        <w:spacing w:line="240" w:lineRule="auto"/>
      </w:pPr>
      <w:r>
        <w:separator/>
      </w:r>
    </w:p>
  </w:footnote>
  <w:footnote w:type="continuationSeparator" w:id="0">
    <w:p w14:paraId="5191CBAE" w14:textId="77777777" w:rsidR="001C7067" w:rsidRDefault="001C7067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321400D4DE564922B3B488F8B37F3B1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E96B053" w14:textId="7A5E0CA2" w:rsidR="00BC10AC" w:rsidRDefault="00BC10AC">
        <w:pPr>
          <w:pStyle w:val="Header"/>
          <w:jc w:val="right"/>
          <w:rPr>
            <w:color w:val="7F7F7F" w:themeColor="text1" w:themeTint="80"/>
          </w:rPr>
        </w:pPr>
        <w:r w:rsidRPr="006A0C9D">
          <w:rPr>
            <w:color w:val="7F7F7F" w:themeColor="text1" w:themeTint="80"/>
            <w:cs/>
          </w:rPr>
          <w:t>กรมอนามัย</w:t>
        </w:r>
      </w:p>
    </w:sdtContent>
  </w:sdt>
  <w:p w14:paraId="686D6AC4" w14:textId="77777777" w:rsidR="00BC10AC" w:rsidRDefault="00BC1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C7067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7EC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26CC5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10AC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CF7B54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7611F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pponep@onep.go.th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21400D4DE564922B3B488F8B37F3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848D0-2313-4DD9-AC4D-2334FA261669}"/>
      </w:docPartPr>
      <w:docPartBody>
        <w:p w:rsidR="00B13634" w:rsidRDefault="00CD7692" w:rsidP="00CD7692">
          <w:pPr>
            <w:pStyle w:val="321400D4DE564922B3B488F8B37F3B1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692"/>
    <w:rsid w:val="0043758D"/>
    <w:rsid w:val="00652C3A"/>
    <w:rsid w:val="00B13634"/>
    <w:rsid w:val="00CD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496F6EF13B48A6AABAB4826DFEAD9C">
    <w:name w:val="71496F6EF13B48A6AABAB4826DFEAD9C"/>
    <w:rsid w:val="00CD7692"/>
  </w:style>
  <w:style w:type="paragraph" w:customStyle="1" w:styleId="321400D4DE564922B3B488F8B37F3B10">
    <w:name w:val="321400D4DE564922B3B488F8B37F3B10"/>
    <w:rsid w:val="00CD76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14916-DC11-4A38-9424-BAC410C7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กรมอนามัย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2020-03-06T05:31:00Z</dcterms:modified>
</cp:coreProperties>
</file>